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0B594A">
      <w:pPr>
        <w:widowControl/>
        <w:jc w:val="left"/>
        <w:rPr>
          <w:rFonts w:ascii="黑体" w:hAnsi="黑体" w:eastAsia="黑体" w:cs="仿宋_GB2312"/>
          <w:color w:val="000000"/>
          <w:sz w:val="32"/>
          <w:szCs w:val="32"/>
          <w:shd w:val="clear" w:color="auto" w:fill="FFFFFF"/>
        </w:rPr>
      </w:pPr>
      <w:r>
        <w:rPr>
          <w:rFonts w:hint="eastAsia" w:ascii="黑体" w:hAnsi="黑体" w:eastAsia="黑体" w:cs="仿宋_GB2312"/>
          <w:color w:val="000000"/>
          <w:sz w:val="32"/>
          <w:szCs w:val="32"/>
          <w:shd w:val="clear" w:color="auto" w:fill="FFFFFF"/>
        </w:rPr>
        <w:t>附件2</w:t>
      </w:r>
    </w:p>
    <w:p w14:paraId="47B3547C">
      <w:pPr>
        <w:spacing w:line="50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资助协议</w:t>
      </w:r>
    </w:p>
    <w:p w14:paraId="289800CF">
      <w:pPr>
        <w:spacing w:line="520" w:lineRule="exact"/>
        <w:jc w:val="center"/>
        <w:rPr>
          <w:rFonts w:ascii="仿宋" w:hAnsi="仿宋" w:eastAsia="仿宋"/>
          <w:sz w:val="28"/>
          <w:szCs w:val="28"/>
        </w:rPr>
      </w:pPr>
    </w:p>
    <w:p w14:paraId="019CA6D3">
      <w:pPr>
        <w:spacing w:line="520" w:lineRule="exact"/>
        <w:ind w:firstLine="640" w:firstLineChars="200"/>
        <w:rPr>
          <w:rFonts w:ascii="仿宋_GB2312" w:hAnsi="仿宋" w:eastAsia="仿宋_GB2312"/>
          <w:sz w:val="32"/>
          <w:szCs w:val="32"/>
        </w:rPr>
      </w:pPr>
      <w:r>
        <w:rPr>
          <w:rFonts w:hint="eastAsia" w:ascii="仿宋_GB2312" w:hAnsi="方正仿宋_GB2312" w:eastAsia="仿宋_GB2312" w:cs="方正仿宋_GB2312"/>
          <w:sz w:val="32"/>
          <w:szCs w:val="32"/>
        </w:rPr>
        <w:t>甲方：</w:t>
      </w:r>
      <w:r>
        <w:rPr>
          <w:rFonts w:hint="eastAsia" w:ascii="仿宋_GB2312" w:hAnsi="仿宋" w:eastAsia="仿宋_GB2312"/>
          <w:sz w:val="32"/>
          <w:szCs w:val="32"/>
        </w:rPr>
        <w:t>北京国家图书馆事业发展基金会</w:t>
      </w:r>
    </w:p>
    <w:p w14:paraId="51C0C7D2">
      <w:pPr>
        <w:spacing w:line="520" w:lineRule="exact"/>
        <w:ind w:firstLine="640" w:firstLineChars="200"/>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法定代表人：孙一钢</w:t>
      </w:r>
    </w:p>
    <w:p w14:paraId="0F1D345F">
      <w:pPr>
        <w:spacing w:line="520" w:lineRule="exact"/>
        <w:ind w:firstLine="640" w:firstLineChars="200"/>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联系人：</w:t>
      </w:r>
    </w:p>
    <w:p w14:paraId="55F09475">
      <w:pPr>
        <w:spacing w:line="520" w:lineRule="exact"/>
        <w:ind w:firstLine="640" w:firstLineChars="200"/>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联系电话：</w:t>
      </w:r>
    </w:p>
    <w:p w14:paraId="1B6DBF4C">
      <w:pPr>
        <w:spacing w:line="520" w:lineRule="exact"/>
        <w:ind w:firstLine="640" w:firstLineChars="200"/>
        <w:rPr>
          <w:rFonts w:ascii="仿宋_GB2312" w:hAnsi="方正仿宋_GB2312" w:eastAsia="仿宋_GB2312" w:cs="方正仿宋_GB2312"/>
          <w:sz w:val="32"/>
          <w:szCs w:val="32"/>
        </w:rPr>
      </w:pPr>
    </w:p>
    <w:p w14:paraId="730387EF">
      <w:pPr>
        <w:spacing w:line="520" w:lineRule="exact"/>
        <w:ind w:firstLine="640" w:firstLineChars="200"/>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乙方：</w:t>
      </w:r>
    </w:p>
    <w:p w14:paraId="20180520">
      <w:pPr>
        <w:spacing w:line="520" w:lineRule="exact"/>
        <w:ind w:firstLine="640" w:firstLineChars="200"/>
        <w:rPr>
          <w:rFonts w:ascii="仿宋_GB2312" w:hAnsi="方正仿宋_GB2312" w:eastAsia="仿宋_GB2312" w:cs="方正仿宋_GB2312"/>
          <w:sz w:val="32"/>
          <w:szCs w:val="32"/>
        </w:rPr>
      </w:pPr>
      <w:bookmarkStart w:id="0" w:name="OLE_LINK25"/>
      <w:r>
        <w:rPr>
          <w:rFonts w:hint="eastAsia" w:ascii="仿宋_GB2312" w:hAnsi="方正仿宋_GB2312" w:eastAsia="仿宋_GB2312" w:cs="方正仿宋_GB2312"/>
          <w:sz w:val="32"/>
          <w:szCs w:val="32"/>
        </w:rPr>
        <w:t>法定代表人：</w:t>
      </w:r>
    </w:p>
    <w:p w14:paraId="3220F235">
      <w:pPr>
        <w:spacing w:line="520" w:lineRule="exact"/>
        <w:ind w:firstLine="640" w:firstLineChars="200"/>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联系人：</w:t>
      </w:r>
    </w:p>
    <w:p w14:paraId="41CE8ED5">
      <w:pPr>
        <w:spacing w:line="520" w:lineRule="exact"/>
        <w:ind w:firstLine="640" w:firstLineChars="200"/>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联系电话：</w:t>
      </w:r>
      <w:bookmarkEnd w:id="0"/>
    </w:p>
    <w:p w14:paraId="0E56DA35">
      <w:pPr>
        <w:spacing w:line="520" w:lineRule="exact"/>
        <w:ind w:firstLine="640" w:firstLineChars="200"/>
        <w:rPr>
          <w:rFonts w:ascii="仿宋_GB2312" w:hAnsi="方正仿宋_GB2312" w:eastAsia="仿宋_GB2312" w:cs="方正仿宋_GB2312"/>
          <w:sz w:val="32"/>
          <w:szCs w:val="32"/>
        </w:rPr>
      </w:pPr>
    </w:p>
    <w:p w14:paraId="4224345F">
      <w:pPr>
        <w:spacing w:line="520" w:lineRule="exact"/>
        <w:ind w:firstLine="640" w:firstLineChars="200"/>
        <w:rPr>
          <w:rFonts w:ascii="仿宋_GB2312" w:hAnsi="仿宋_GB2312" w:eastAsia="仿宋_GB2312" w:cs="仿宋_GB2312"/>
          <w:bCs/>
          <w:color w:val="000000"/>
          <w:kern w:val="0"/>
          <w:sz w:val="32"/>
          <w:szCs w:val="32"/>
        </w:rPr>
      </w:pPr>
      <w:r>
        <w:rPr>
          <w:rFonts w:hint="eastAsia" w:ascii="仿宋_GB2312" w:hAnsi="楷体" w:eastAsia="仿宋_GB2312" w:cs="Arial"/>
          <w:bCs/>
          <w:color w:val="000000"/>
          <w:kern w:val="0"/>
          <w:sz w:val="32"/>
          <w:szCs w:val="32"/>
        </w:rPr>
        <w:t>根据《中华人民共和国慈善法》《中华人民共和国公益事业捐赠法》《基金会管理条例》</w:t>
      </w:r>
      <w:bookmarkStart w:id="1" w:name="_Hlk145323144"/>
      <w:r>
        <w:rPr>
          <w:rFonts w:hint="eastAsia" w:ascii="仿宋_GB2312" w:hAnsi="楷体" w:eastAsia="仿宋_GB2312" w:cs="Arial"/>
          <w:bCs/>
          <w:color w:val="000000"/>
          <w:kern w:val="0"/>
          <w:sz w:val="32"/>
          <w:szCs w:val="32"/>
        </w:rPr>
        <w:t>《北京国家图书馆事业发展基金会章程》</w:t>
      </w:r>
      <w:bookmarkEnd w:id="1"/>
      <w:r>
        <w:rPr>
          <w:rFonts w:hint="eastAsia" w:ascii="仿宋_GB2312" w:hAnsi="楷体" w:eastAsia="仿宋_GB2312" w:cs="Arial"/>
          <w:bCs/>
          <w:color w:val="000000"/>
          <w:kern w:val="0"/>
          <w:sz w:val="32"/>
          <w:szCs w:val="32"/>
        </w:rPr>
        <w:t>等有关规定，经甲、乙双方充分协商，</w:t>
      </w:r>
      <w:r>
        <w:rPr>
          <w:rFonts w:hint="eastAsia" w:ascii="仿宋_GB2312" w:hAnsi="仿宋_GB2312" w:eastAsia="仿宋_GB2312" w:cs="仿宋_GB2312"/>
          <w:sz w:val="32"/>
          <w:szCs w:val="32"/>
        </w:rPr>
        <w:t>就甲方资助乙方开展项目（以下简称“本项目”）相关事宜，</w:t>
      </w:r>
      <w:r>
        <w:rPr>
          <w:rFonts w:hint="eastAsia" w:ascii="仿宋_GB2312" w:hAnsi="仿宋_GB2312" w:eastAsia="仿宋_GB2312" w:cs="仿宋_GB2312"/>
          <w:bCs/>
          <w:color w:val="000000"/>
          <w:kern w:val="0"/>
          <w:sz w:val="32"/>
          <w:szCs w:val="32"/>
        </w:rPr>
        <w:t>达成如下协议：</w:t>
      </w:r>
    </w:p>
    <w:p w14:paraId="452FC51F">
      <w:pPr>
        <w:spacing w:line="520" w:lineRule="exact"/>
        <w:ind w:firstLine="640" w:firstLineChars="200"/>
        <w:rPr>
          <w:rFonts w:ascii="黑体" w:hAnsi="黑体" w:eastAsia="黑体"/>
          <w:sz w:val="32"/>
          <w:szCs w:val="32"/>
        </w:rPr>
      </w:pPr>
      <w:r>
        <w:rPr>
          <w:rFonts w:hint="eastAsia" w:ascii="黑体" w:hAnsi="黑体" w:eastAsia="黑体"/>
          <w:sz w:val="32"/>
          <w:szCs w:val="32"/>
        </w:rPr>
        <w:t>一、项目内容</w:t>
      </w:r>
    </w:p>
    <w:p w14:paraId="38A80E75">
      <w:pPr>
        <w:spacing w:line="520" w:lineRule="exact"/>
        <w:ind w:firstLine="640" w:firstLineChars="200"/>
        <w:rPr>
          <w:rFonts w:ascii="仿宋_GB2312" w:hAnsi="仿宋" w:eastAsia="仿宋_GB2312"/>
          <w:sz w:val="32"/>
          <w:szCs w:val="32"/>
          <w:u w:val="single"/>
        </w:rPr>
      </w:pPr>
      <w:r>
        <w:rPr>
          <w:rFonts w:hint="eastAsia" w:ascii="仿宋_GB2312" w:hAnsi="仿宋" w:eastAsia="仿宋_GB2312"/>
          <w:sz w:val="32"/>
          <w:szCs w:val="32"/>
        </w:rPr>
        <w:t>1.甲方负责为本项目提供经费支持，乙方负责承担本项目工作，具体包括：。</w:t>
      </w:r>
    </w:p>
    <w:p w14:paraId="3422905F">
      <w:p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2.本项目于    年  月  日前完成。</w:t>
      </w:r>
    </w:p>
    <w:p w14:paraId="4A992221">
      <w:pPr>
        <w:spacing w:line="520" w:lineRule="exact"/>
        <w:ind w:firstLine="640" w:firstLineChars="200"/>
        <w:rPr>
          <w:rFonts w:ascii="黑体" w:hAnsi="黑体" w:eastAsia="黑体"/>
          <w:sz w:val="32"/>
          <w:szCs w:val="32"/>
        </w:rPr>
      </w:pPr>
      <w:r>
        <w:rPr>
          <w:rFonts w:hint="eastAsia" w:ascii="黑体" w:hAnsi="黑体" w:eastAsia="黑体"/>
          <w:sz w:val="32"/>
          <w:szCs w:val="32"/>
        </w:rPr>
        <w:t>二、甲方的权利与义务</w:t>
      </w:r>
    </w:p>
    <w:p w14:paraId="2C85D7F6">
      <w:p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1. 甲方同意为本项目提供总经费不超过  元（大写：）。资金分2笔支付，首笔支付  元（大写：），剩余的尾款在本项目验收合格后支付，以实际支出为准，尾款支付金额不超过  元（大写：）。</w:t>
      </w:r>
    </w:p>
    <w:p w14:paraId="1F5D3A28">
      <w:p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2.每次甲方付款前，乙方应当根据甲方要求提供公益事业捐赠统一票据。否则，甲方有权拒绝付款，且不视为违约。如乙方向甲方提供的票据不符合法律规定或本协议约定，因此给甲方造成的一切损失由乙方承担（包括但不限于损害赔偿、清除影响等）。</w:t>
      </w:r>
    </w:p>
    <w:p w14:paraId="638CB377">
      <w:p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3.甲、乙双方采用银行转账的方式进行结算。乙方应当保证指定的银行账户信息真实、准确。乙方账户信息发生变化的，应当至少于甲方付款10个工作日前书面通知甲方，否则由此导致的错付、无法支付等所有法律后果均由乙方自行承担。</w:t>
      </w:r>
    </w:p>
    <w:p w14:paraId="43571C25">
      <w:p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4.甲方于本协议签订后</w:t>
      </w:r>
      <w:r>
        <w:rPr>
          <w:rFonts w:hint="eastAsia" w:ascii="仿宋_GB2312" w:hAnsi="仿宋" w:eastAsia="仿宋_GB2312"/>
          <w:sz w:val="32"/>
          <w:szCs w:val="32"/>
          <w:u w:val="single"/>
        </w:rPr>
        <w:t xml:space="preserve"> 15 </w:t>
      </w:r>
      <w:r>
        <w:rPr>
          <w:rFonts w:hint="eastAsia" w:ascii="仿宋_GB2312" w:hAnsi="仿宋" w:eastAsia="仿宋_GB2312"/>
          <w:sz w:val="32"/>
          <w:szCs w:val="32"/>
        </w:rPr>
        <w:t>个工作日内将经费汇入乙方指定如下银行账户：</w:t>
      </w:r>
    </w:p>
    <w:p w14:paraId="6D443FA8">
      <w:p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银行账号：</w:t>
      </w:r>
    </w:p>
    <w:p w14:paraId="14808811">
      <w:p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户    名：</w:t>
      </w:r>
    </w:p>
    <w:p w14:paraId="64C8060D">
      <w:p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开户银行：</w:t>
      </w:r>
    </w:p>
    <w:p w14:paraId="2518E63E">
      <w:p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5.甲方对乙方开展本项目工作及经费使用有监督、管理、建议改正的权利。</w:t>
      </w:r>
    </w:p>
    <w:p w14:paraId="21838A60">
      <w:p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6</w:t>
      </w:r>
      <w:r>
        <w:rPr>
          <w:rFonts w:ascii="仿宋_GB2312" w:hAnsi="仿宋" w:eastAsia="仿宋_GB2312"/>
          <w:sz w:val="32"/>
          <w:szCs w:val="32"/>
        </w:rPr>
        <w:t>.</w:t>
      </w:r>
      <w:r>
        <w:rPr>
          <w:rFonts w:hint="eastAsia" w:ascii="仿宋_GB2312" w:hAnsi="仿宋" w:eastAsia="仿宋_GB2312"/>
          <w:sz w:val="32"/>
          <w:szCs w:val="32"/>
        </w:rPr>
        <w:t>甲方资助的项目完成后，乙方应当向甲方提交项目结项报告、经费决算表、项目成果以及甲方要求的其他项目过程及成果证明材料。甲方有权对上述报告进行审核验收，验收通过的，由甲方出具验收证明。验收不通过的，乙方依约承担违约责任。</w:t>
      </w:r>
    </w:p>
    <w:p w14:paraId="4F01FD77">
      <w:pPr>
        <w:spacing w:line="520" w:lineRule="exact"/>
        <w:ind w:firstLine="640" w:firstLineChars="200"/>
        <w:rPr>
          <w:rFonts w:ascii="黑体" w:hAnsi="黑体" w:eastAsia="黑体"/>
          <w:sz w:val="32"/>
          <w:szCs w:val="32"/>
        </w:rPr>
      </w:pPr>
      <w:r>
        <w:rPr>
          <w:rFonts w:hint="eastAsia" w:ascii="黑体" w:hAnsi="黑体" w:eastAsia="黑体"/>
          <w:sz w:val="32"/>
          <w:szCs w:val="32"/>
        </w:rPr>
        <w:t>三、乙方的权利与义务</w:t>
      </w:r>
    </w:p>
    <w:p w14:paraId="0436278C">
      <w:p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1.乙方应当制定项目方案及经费预算，经甲方审核同意后实施。项目方案及经费预算作为本协议附件，是本协议的组成部分。</w:t>
      </w:r>
    </w:p>
    <w:p w14:paraId="6016BA31">
      <w:p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2.乙方应当制定项目实施过程中的安全措施，确保安全、保质、保量、按时完成项目任务。在项目实施过程中，发生一切安全事故或引起政府相关部门处罚的，均由乙方负责，甲方不承担任何责任。</w:t>
      </w:r>
    </w:p>
    <w:p w14:paraId="1F41EF27">
      <w:p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3.乙方保证将经费全部用于本项目工作，经费应当按照协议约定专款专用，不得挪作他用。项目完成后，应当向甲方提供书面的项目结项报告和经得起审计部门审计的项目经费决算表。如项目跨年度，应当在次年一月底前，向甲方提供书面的阶段性总结报告和经费使用财务报告表。</w:t>
      </w:r>
    </w:p>
    <w:p w14:paraId="4A865400">
      <w:p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4.未经甲方书面同意，乙方不得将在本协议项下的权利义务转让给任何第三方。</w:t>
      </w:r>
    </w:p>
    <w:p w14:paraId="78051183">
      <w:p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5</w:t>
      </w:r>
      <w:r>
        <w:rPr>
          <w:rFonts w:ascii="仿宋_GB2312" w:hAnsi="仿宋" w:eastAsia="仿宋_GB2312"/>
          <w:sz w:val="32"/>
          <w:szCs w:val="32"/>
        </w:rPr>
        <w:t>.</w:t>
      </w:r>
      <w:r>
        <w:rPr>
          <w:rFonts w:hint="eastAsia" w:ascii="仿宋_GB2312" w:hAnsi="仿宋" w:eastAsia="仿宋_GB2312"/>
          <w:sz w:val="32"/>
          <w:szCs w:val="32"/>
        </w:rPr>
        <w:t>乙方对因履行本协议所知悉的与本项目相关的信息以及甲方其他未公开的信息，应当采取适当有效的方式予以保密。乙方仅得在本协议规定的范围内使用上述资料及信息，未经甲方事先书面同意，不得复制或披露给任何第三方。乙方对保密信息发生的被盗、泄露或其他有损信息保密性的事件承担全部责任，因此给甲方造成损失的，乙方应当赔偿。</w:t>
      </w:r>
    </w:p>
    <w:p w14:paraId="3B365700">
      <w:p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6.乙方应当保证其履行本协议项下义务的合法性，并保证甲方不会因此而遭到任何第三方的索赔或陷入任何法律纠纷；否则，相关责任和后果均由乙方自行承担，且乙方亦应当承担甲方因此而遭受的任何损失、支出及索赔（包括但不限于法律费用）。</w:t>
      </w:r>
    </w:p>
    <w:p w14:paraId="7C4046CD">
      <w:pPr>
        <w:spacing w:line="520" w:lineRule="exact"/>
        <w:ind w:firstLine="640" w:firstLineChars="200"/>
        <w:rPr>
          <w:rFonts w:ascii="黑体" w:hAnsi="黑体" w:eastAsia="黑体"/>
          <w:sz w:val="32"/>
          <w:szCs w:val="32"/>
        </w:rPr>
      </w:pPr>
      <w:r>
        <w:rPr>
          <w:rFonts w:hint="eastAsia" w:ascii="黑体" w:hAnsi="黑体" w:eastAsia="黑体"/>
          <w:sz w:val="32"/>
          <w:szCs w:val="32"/>
        </w:rPr>
        <w:t>四、违约情形</w:t>
      </w:r>
    </w:p>
    <w:p w14:paraId="002B4DBB">
      <w:p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如乙方出现下列情形之一，甲方有权随时解除本协议，并要求乙方返还全部经费；乙方之前所做工作的全部费用由乙方自行承担，如给甲方声誉及相关项目开展造成损失的，乙方应当承担赔偿责任。</w:t>
      </w:r>
    </w:p>
    <w:p w14:paraId="52407C4D">
      <w:pPr>
        <w:pStyle w:val="8"/>
        <w:widowControl/>
        <w:spacing w:line="520" w:lineRule="exact"/>
        <w:ind w:firstLine="640"/>
        <w:rPr>
          <w:rFonts w:ascii="仿宋_GB2312" w:hAnsi="方正仿宋_GB2312" w:eastAsia="仿宋_GB2312" w:cs="方正仿宋_GB2312"/>
          <w:sz w:val="32"/>
          <w:szCs w:val="32"/>
        </w:rPr>
      </w:pPr>
      <w:r>
        <w:rPr>
          <w:rFonts w:hint="eastAsia" w:ascii="仿宋_GB2312" w:hAnsi="仿宋" w:eastAsia="仿宋_GB2312"/>
          <w:sz w:val="32"/>
          <w:szCs w:val="32"/>
        </w:rPr>
        <w:t>1.</w:t>
      </w:r>
      <w:r>
        <w:rPr>
          <w:rFonts w:hint="eastAsia" w:ascii="仿宋_GB2312" w:hAnsi="方正仿宋_GB2312" w:eastAsia="仿宋_GB2312" w:cs="方正仿宋_GB2312"/>
          <w:sz w:val="32"/>
          <w:szCs w:val="32"/>
        </w:rPr>
        <w:t>提交的申请材料存在伪造、虚假陈述等情形；</w:t>
      </w:r>
    </w:p>
    <w:p w14:paraId="005490A9">
      <w:p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2.违反项目方案或经费预算规定，未按本协议约定将经费全部用于本项目工作；</w:t>
      </w:r>
    </w:p>
    <w:p w14:paraId="1697DCDB">
      <w:p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3.出现</w:t>
      </w:r>
      <w:r>
        <w:rPr>
          <w:rFonts w:hint="eastAsia" w:ascii="仿宋_GB2312" w:hAnsi="方正仿宋_GB2312" w:eastAsia="仿宋_GB2312" w:cs="方正仿宋_GB2312"/>
          <w:sz w:val="32"/>
          <w:szCs w:val="32"/>
        </w:rPr>
        <w:t>重大负面舆情、</w:t>
      </w:r>
      <w:r>
        <w:rPr>
          <w:rFonts w:hint="eastAsia" w:ascii="仿宋_GB2312" w:hAnsi="仿宋" w:eastAsia="仿宋_GB2312"/>
          <w:sz w:val="32"/>
          <w:szCs w:val="32"/>
        </w:rPr>
        <w:t>安全事故或项目质量等问题；</w:t>
      </w:r>
    </w:p>
    <w:p w14:paraId="6B1F6706">
      <w:pPr>
        <w:spacing w:line="520" w:lineRule="exact"/>
        <w:ind w:firstLine="640" w:firstLineChars="200"/>
        <w:rPr>
          <w:rFonts w:ascii="仿宋_GB2312" w:hAnsi="方正仿宋_GB2312" w:eastAsia="仿宋_GB2312" w:cs="方正仿宋_GB2312"/>
          <w:sz w:val="32"/>
          <w:szCs w:val="32"/>
        </w:rPr>
      </w:pPr>
      <w:r>
        <w:rPr>
          <w:rFonts w:hint="eastAsia" w:ascii="仿宋_GB2312" w:hAnsi="仿宋" w:eastAsia="仿宋_GB2312"/>
          <w:sz w:val="32"/>
          <w:szCs w:val="32"/>
        </w:rPr>
        <w:t>4.因执行本项目</w:t>
      </w:r>
      <w:r>
        <w:rPr>
          <w:rFonts w:hint="eastAsia" w:ascii="仿宋_GB2312" w:hAnsi="方正仿宋_GB2312" w:eastAsia="仿宋_GB2312" w:cs="方正仿宋_GB2312"/>
          <w:sz w:val="32"/>
          <w:szCs w:val="32"/>
        </w:rPr>
        <w:t>遭受行政处罚等；</w:t>
      </w:r>
    </w:p>
    <w:p w14:paraId="387973B2">
      <w:p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5.不服从、不配合或拒绝甲方对本项目的监督、管理；</w:t>
      </w:r>
    </w:p>
    <w:p w14:paraId="0D4E86DE">
      <w:p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6.甲方认为乙方作出了有损本项目的行为；</w:t>
      </w:r>
    </w:p>
    <w:p w14:paraId="7F81FD46">
      <w:pPr>
        <w:spacing w:line="520" w:lineRule="exact"/>
        <w:ind w:firstLine="640" w:firstLineChars="200"/>
        <w:rPr>
          <w:rFonts w:ascii="仿宋_GB2312" w:hAnsi="仿宋" w:eastAsia="仿宋_GB2312"/>
          <w:sz w:val="32"/>
          <w:szCs w:val="32"/>
        </w:rPr>
      </w:pPr>
      <w:r>
        <w:rPr>
          <w:rFonts w:hint="eastAsia" w:ascii="仿宋_GB2312" w:hAnsi="方正仿宋_GB2312" w:eastAsia="仿宋_GB2312" w:cs="方正仿宋_GB2312"/>
          <w:sz w:val="32"/>
          <w:szCs w:val="32"/>
        </w:rPr>
        <w:t>7.</w:t>
      </w:r>
      <w:r>
        <w:rPr>
          <w:rFonts w:hint="eastAsia" w:ascii="仿宋_GB2312" w:hAnsi="仿宋" w:eastAsia="仿宋_GB2312"/>
          <w:sz w:val="32"/>
          <w:szCs w:val="32"/>
        </w:rPr>
        <w:t>财务报告经审计部门审计出现问题；</w:t>
      </w:r>
    </w:p>
    <w:p w14:paraId="492D5FFD">
      <w:p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8</w:t>
      </w:r>
      <w:r>
        <w:rPr>
          <w:rFonts w:ascii="仿宋_GB2312" w:hAnsi="仿宋" w:eastAsia="仿宋_GB2312"/>
          <w:sz w:val="32"/>
          <w:szCs w:val="32"/>
        </w:rPr>
        <w:t>.</w:t>
      </w:r>
      <w:r>
        <w:rPr>
          <w:rFonts w:hint="eastAsia" w:ascii="仿宋_GB2312" w:hAnsi="仿宋" w:eastAsia="仿宋_GB2312"/>
          <w:sz w:val="32"/>
          <w:szCs w:val="32"/>
        </w:rPr>
        <w:t>项目验收不合格；</w:t>
      </w:r>
    </w:p>
    <w:p w14:paraId="0597A11E">
      <w:pPr>
        <w:spacing w:line="520" w:lineRule="exact"/>
        <w:ind w:firstLine="640" w:firstLineChars="200"/>
        <w:rPr>
          <w:rFonts w:ascii="仿宋_GB2312" w:hAnsi="仿宋" w:eastAsia="仿宋_GB2312"/>
          <w:sz w:val="32"/>
          <w:szCs w:val="32"/>
        </w:rPr>
      </w:pPr>
      <w:r>
        <w:rPr>
          <w:rFonts w:ascii="仿宋_GB2312" w:hAnsi="仿宋" w:eastAsia="仿宋_GB2312"/>
          <w:sz w:val="32"/>
          <w:szCs w:val="32"/>
        </w:rPr>
        <w:t>9</w:t>
      </w:r>
      <w:r>
        <w:rPr>
          <w:rFonts w:hint="eastAsia" w:ascii="仿宋_GB2312" w:hAnsi="仿宋" w:eastAsia="仿宋_GB2312"/>
          <w:sz w:val="32"/>
          <w:szCs w:val="32"/>
        </w:rPr>
        <w:t>.（延期执行）如乙方不能按期执行本项目，乙方有责任第一时间通知甲方，并及时以书面形式说明具体情况。若由于乙方原因延期执行本协议，每延误一天，乙方应当向甲方支付本项目经费总额的1‰；如延误超过20个工作日，本项目仍未执行，甲方有权单方解除本协议，并要求乙方返还已付全部费用。乙方已支出费用，由乙方自行承担。</w:t>
      </w:r>
    </w:p>
    <w:p w14:paraId="149435DC">
      <w:p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10.（延期提交成果）乙方无故拖延项目报告和经费决算提交时间或不予提交，甲方有权不予支付尾款，并要求退回已支付资金。</w:t>
      </w:r>
    </w:p>
    <w:p w14:paraId="11CD288B">
      <w:p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11.（成果不合格）乙方出具的项目成果无法满足甲方要求的，应当在甲方指定的时间内修改，修改后仍无法满足甲方要求的，甲方有权终止本协议。</w:t>
      </w:r>
    </w:p>
    <w:p w14:paraId="5FFBF37A">
      <w:p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12.（协议终止）因乙方原因导致本协议提前终止（包括但不限于乙方擅自解除协议，因乙方违约导致甲方按协议约定或法律规定解除协议等情况），乙方除应当按本协议约定承担违约责任外，还应当在协议终止后30日内退还甲方已支付的全部款项。</w:t>
      </w:r>
    </w:p>
    <w:p w14:paraId="22C73226">
      <w:p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五、如出现不可抗力或国家法律法规调整、政府行政行为造成本项目无法正常实施，甲方有权解除本协议，乙方应当将剩余经费全额返还甲方。</w:t>
      </w:r>
    </w:p>
    <w:p w14:paraId="2D1F5523">
      <w:p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六、本协议一式四份，甲、乙双方各持两份，自签字盖章之日生效。本协议未尽事宜，甲、乙双方应当协商解决；如因执行本协议发生纠纷，应当向甲方所在地人民法院提起诉讼。</w:t>
      </w:r>
    </w:p>
    <w:p w14:paraId="15154BF4">
      <w:pPr>
        <w:spacing w:line="520" w:lineRule="exact"/>
        <w:ind w:firstLine="640" w:firstLineChars="200"/>
        <w:rPr>
          <w:rFonts w:ascii="仿宋_GB2312" w:hAnsi="楷体" w:eastAsia="仿宋_GB2312"/>
          <w:bCs/>
          <w:sz w:val="32"/>
          <w:szCs w:val="32"/>
        </w:rPr>
      </w:pPr>
      <w:r>
        <w:rPr>
          <w:rFonts w:hint="eastAsia" w:ascii="仿宋_GB2312" w:hAnsi="楷体" w:eastAsia="仿宋_GB2312"/>
          <w:bCs/>
          <w:sz w:val="32"/>
          <w:szCs w:val="32"/>
        </w:rPr>
        <w:t>（以下无正文）</w:t>
      </w:r>
    </w:p>
    <w:p w14:paraId="231C6527">
      <w:pPr>
        <w:spacing w:line="540" w:lineRule="exact"/>
        <w:ind w:firstLine="640" w:firstLineChars="200"/>
        <w:rPr>
          <w:rFonts w:ascii="仿宋_GB2312" w:hAnsi="方正仿宋_GB2312" w:eastAsia="仿宋_GB2312" w:cs="方正仿宋_GB2312"/>
          <w:sz w:val="32"/>
          <w:szCs w:val="32"/>
        </w:rPr>
      </w:pPr>
      <w:r>
        <w:rPr>
          <w:rFonts w:ascii="仿宋_GB2312" w:hAnsi="楷体" w:eastAsia="仿宋_GB2312"/>
          <w:bCs/>
          <w:sz w:val="32"/>
          <w:szCs w:val="32"/>
        </w:rPr>
        <w:br w:type="page"/>
      </w:r>
      <w:r>
        <w:rPr>
          <w:rFonts w:hint="eastAsia" w:ascii="仿宋_GB2312" w:hAnsi="方正仿宋_GB2312" w:eastAsia="仿宋_GB2312" w:cs="方正仿宋_GB2312"/>
          <w:sz w:val="32"/>
          <w:szCs w:val="32"/>
        </w:rPr>
        <w:t>甲方（盖章）：北京国家图书馆事业发展基金会</w:t>
      </w:r>
    </w:p>
    <w:p w14:paraId="1F205F09">
      <w:pPr>
        <w:spacing w:line="540" w:lineRule="exact"/>
        <w:ind w:firstLine="640" w:firstLineChars="200"/>
        <w:rPr>
          <w:rFonts w:ascii="仿宋_GB2312" w:hAnsi="方正仿宋_GB2312" w:eastAsia="仿宋_GB2312" w:cs="方正仿宋_GB2312"/>
          <w:sz w:val="32"/>
          <w:szCs w:val="32"/>
        </w:rPr>
      </w:pPr>
    </w:p>
    <w:p w14:paraId="1DB83740">
      <w:pPr>
        <w:spacing w:line="540" w:lineRule="exact"/>
        <w:ind w:firstLine="640" w:firstLineChars="200"/>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法定代表人或授权代表：</w:t>
      </w:r>
    </w:p>
    <w:p w14:paraId="0F0D6C2F">
      <w:pPr>
        <w:spacing w:line="540" w:lineRule="exact"/>
        <w:ind w:firstLine="640" w:firstLineChars="200"/>
        <w:rPr>
          <w:rFonts w:ascii="仿宋_GB2312" w:hAnsi="方正仿宋_GB2312" w:eastAsia="仿宋_GB2312" w:cs="方正仿宋_GB2312"/>
          <w:sz w:val="32"/>
          <w:szCs w:val="32"/>
        </w:rPr>
      </w:pPr>
    </w:p>
    <w:p w14:paraId="1A27588D">
      <w:pPr>
        <w:spacing w:line="540" w:lineRule="exact"/>
        <w:ind w:firstLine="640" w:firstLineChars="200"/>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 xml:space="preserve">                 年   月   日</w:t>
      </w:r>
    </w:p>
    <w:p w14:paraId="390C2DB5">
      <w:pPr>
        <w:spacing w:line="540" w:lineRule="exact"/>
        <w:ind w:firstLine="640" w:firstLineChars="200"/>
        <w:rPr>
          <w:rFonts w:ascii="仿宋_GB2312" w:hAnsi="方正仿宋_GB2312" w:eastAsia="仿宋_GB2312" w:cs="方正仿宋_GB2312"/>
          <w:sz w:val="32"/>
          <w:szCs w:val="32"/>
        </w:rPr>
      </w:pPr>
    </w:p>
    <w:p w14:paraId="7FE2C4C8">
      <w:pPr>
        <w:spacing w:line="540" w:lineRule="exact"/>
        <w:ind w:firstLine="640" w:firstLineChars="200"/>
        <w:rPr>
          <w:rFonts w:ascii="仿宋_GB2312" w:hAnsi="方正仿宋_GB2312" w:eastAsia="仿宋_GB2312" w:cs="方正仿宋_GB2312"/>
          <w:sz w:val="32"/>
          <w:szCs w:val="32"/>
        </w:rPr>
      </w:pPr>
    </w:p>
    <w:p w14:paraId="51F2046D">
      <w:pPr>
        <w:spacing w:line="540" w:lineRule="exact"/>
        <w:ind w:firstLine="640" w:firstLineChars="200"/>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 xml:space="preserve">乙方（盖章）：     </w:t>
      </w:r>
    </w:p>
    <w:p w14:paraId="44BFACFA">
      <w:pPr>
        <w:spacing w:line="540" w:lineRule="exact"/>
        <w:ind w:firstLine="640" w:firstLineChars="200"/>
        <w:rPr>
          <w:rFonts w:ascii="仿宋_GB2312" w:hAnsi="方正仿宋_GB2312" w:eastAsia="仿宋_GB2312" w:cs="方正仿宋_GB2312"/>
          <w:sz w:val="32"/>
          <w:szCs w:val="32"/>
        </w:rPr>
      </w:pPr>
    </w:p>
    <w:p w14:paraId="781EEE3D">
      <w:pPr>
        <w:spacing w:line="540" w:lineRule="exact"/>
        <w:ind w:firstLine="640" w:firstLineChars="200"/>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法定代表人或授权代表：</w:t>
      </w:r>
    </w:p>
    <w:p w14:paraId="6EC5E80E">
      <w:pPr>
        <w:spacing w:line="540" w:lineRule="exact"/>
        <w:ind w:firstLine="640" w:firstLineChars="200"/>
        <w:rPr>
          <w:rFonts w:ascii="仿宋_GB2312" w:hAnsi="方正仿宋_GB2312" w:eastAsia="仿宋_GB2312" w:cs="方正仿宋_GB2312"/>
          <w:sz w:val="32"/>
          <w:szCs w:val="32"/>
        </w:rPr>
      </w:pPr>
    </w:p>
    <w:p w14:paraId="16394013">
      <w:pPr>
        <w:spacing w:line="540" w:lineRule="exact"/>
        <w:ind w:firstLine="640" w:firstLineChars="200"/>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 xml:space="preserve">                  年   月   日</w:t>
      </w:r>
    </w:p>
    <w:p w14:paraId="1BA5AEB5">
      <w:pPr>
        <w:spacing w:line="540" w:lineRule="exact"/>
        <w:ind w:left="1678" w:leftChars="304" w:hanging="1040" w:hangingChars="325"/>
        <w:rPr>
          <w:rFonts w:ascii="仿宋_GB2312" w:hAnsi="方正仿宋_GB2312" w:eastAsia="仿宋_GB2312" w:cs="方正仿宋_GB2312"/>
          <w:sz w:val="32"/>
          <w:szCs w:val="32"/>
        </w:rPr>
      </w:pPr>
    </w:p>
    <w:p w14:paraId="498726FC"/>
    <w:p w14:paraId="0A528BA0"/>
    <w:p w14:paraId="1DE869CC">
      <w:pPr>
        <w:rPr>
          <w:rFonts w:ascii="仿宋_GB2312" w:eastAsia="仿宋_GB2312"/>
          <w:sz w:val="32"/>
          <w:szCs w:val="32"/>
        </w:rPr>
      </w:pPr>
      <w:bookmarkStart w:id="2" w:name="_GoBack"/>
      <w:bookmarkEnd w:id="2"/>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方正仿宋_GB2312">
    <w:altName w:val="微软雅黑"/>
    <w:panose1 w:val="00000000000000000000"/>
    <w:charset w:val="86"/>
    <w:family w:val="auto"/>
    <w:pitch w:val="default"/>
    <w:sig w:usb0="00000000" w:usb1="00000000" w:usb2="00000012" w:usb3="00000000" w:csb0="00040001" w:csb1="00000000"/>
  </w:font>
  <w:font w:name="小标宋">
    <w:altName w:val="Arial Unicode MS"/>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678640"/>
      <w:docPartObj>
        <w:docPartGallery w:val="autotext"/>
      </w:docPartObj>
    </w:sdtPr>
    <w:sdtContent>
      <w:p w14:paraId="195675CE">
        <w:pPr>
          <w:pStyle w:val="2"/>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w:t>
        </w:r>
        <w:r>
          <w:rPr>
            <w:sz w:val="21"/>
            <w:szCs w:val="21"/>
          </w:rPr>
          <w:t xml:space="preserve"> 1 -</w:t>
        </w:r>
        <w:r>
          <w:rPr>
            <w:sz w:val="21"/>
            <w:szCs w:val="21"/>
          </w:rPr>
          <w:fldChar w:fldCharType="end"/>
        </w:r>
      </w:p>
    </w:sdtContent>
  </w:sdt>
  <w:p w14:paraId="5D6096A0">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BE9"/>
    <w:rsid w:val="00002BCF"/>
    <w:rsid w:val="0001339F"/>
    <w:rsid w:val="0001371C"/>
    <w:rsid w:val="00015C47"/>
    <w:rsid w:val="0004136A"/>
    <w:rsid w:val="000507F4"/>
    <w:rsid w:val="00057DE9"/>
    <w:rsid w:val="00063B80"/>
    <w:rsid w:val="00082910"/>
    <w:rsid w:val="00085358"/>
    <w:rsid w:val="00097D80"/>
    <w:rsid w:val="000A0F90"/>
    <w:rsid w:val="000B4430"/>
    <w:rsid w:val="000C1A9A"/>
    <w:rsid w:val="000D254A"/>
    <w:rsid w:val="000D5B1C"/>
    <w:rsid w:val="000F44C1"/>
    <w:rsid w:val="000F7DBE"/>
    <w:rsid w:val="00107E58"/>
    <w:rsid w:val="001146B6"/>
    <w:rsid w:val="00124DBD"/>
    <w:rsid w:val="00125A03"/>
    <w:rsid w:val="00126FE1"/>
    <w:rsid w:val="00134B21"/>
    <w:rsid w:val="001412C1"/>
    <w:rsid w:val="0014159B"/>
    <w:rsid w:val="00143DA1"/>
    <w:rsid w:val="00154494"/>
    <w:rsid w:val="0015748E"/>
    <w:rsid w:val="001925DF"/>
    <w:rsid w:val="001C1108"/>
    <w:rsid w:val="001D7428"/>
    <w:rsid w:val="001E0410"/>
    <w:rsid w:val="001F1187"/>
    <w:rsid w:val="001F708B"/>
    <w:rsid w:val="00221723"/>
    <w:rsid w:val="00224288"/>
    <w:rsid w:val="002245A8"/>
    <w:rsid w:val="0025701C"/>
    <w:rsid w:val="00287FCF"/>
    <w:rsid w:val="0029720B"/>
    <w:rsid w:val="002A4D55"/>
    <w:rsid w:val="002B3E10"/>
    <w:rsid w:val="002C0155"/>
    <w:rsid w:val="002D769D"/>
    <w:rsid w:val="003404D8"/>
    <w:rsid w:val="0034405D"/>
    <w:rsid w:val="003546CE"/>
    <w:rsid w:val="00360A8F"/>
    <w:rsid w:val="00370C93"/>
    <w:rsid w:val="00380966"/>
    <w:rsid w:val="00387D19"/>
    <w:rsid w:val="003A48A4"/>
    <w:rsid w:val="003A5F8A"/>
    <w:rsid w:val="003A626E"/>
    <w:rsid w:val="003B53D5"/>
    <w:rsid w:val="00412C0F"/>
    <w:rsid w:val="0042668F"/>
    <w:rsid w:val="00431C24"/>
    <w:rsid w:val="00442756"/>
    <w:rsid w:val="004529EC"/>
    <w:rsid w:val="00494541"/>
    <w:rsid w:val="004A01D8"/>
    <w:rsid w:val="004B6672"/>
    <w:rsid w:val="004E5D7E"/>
    <w:rsid w:val="004F1E36"/>
    <w:rsid w:val="004F514D"/>
    <w:rsid w:val="004F7234"/>
    <w:rsid w:val="005025FC"/>
    <w:rsid w:val="00503A0C"/>
    <w:rsid w:val="00533B3E"/>
    <w:rsid w:val="00540C85"/>
    <w:rsid w:val="00564696"/>
    <w:rsid w:val="0059273F"/>
    <w:rsid w:val="005E53A6"/>
    <w:rsid w:val="00607EEB"/>
    <w:rsid w:val="00612593"/>
    <w:rsid w:val="0064161A"/>
    <w:rsid w:val="00642EEA"/>
    <w:rsid w:val="00653185"/>
    <w:rsid w:val="00655F9A"/>
    <w:rsid w:val="00657AFC"/>
    <w:rsid w:val="006653CF"/>
    <w:rsid w:val="006664DB"/>
    <w:rsid w:val="006753E8"/>
    <w:rsid w:val="006804DF"/>
    <w:rsid w:val="006805BD"/>
    <w:rsid w:val="00696EDF"/>
    <w:rsid w:val="006A0578"/>
    <w:rsid w:val="006A2E19"/>
    <w:rsid w:val="006C0CBD"/>
    <w:rsid w:val="006C5628"/>
    <w:rsid w:val="006D2817"/>
    <w:rsid w:val="006E1E70"/>
    <w:rsid w:val="006F1155"/>
    <w:rsid w:val="00720EC7"/>
    <w:rsid w:val="007239F1"/>
    <w:rsid w:val="00731C92"/>
    <w:rsid w:val="007351B3"/>
    <w:rsid w:val="00737C2D"/>
    <w:rsid w:val="007546C7"/>
    <w:rsid w:val="007849A3"/>
    <w:rsid w:val="007B6BF2"/>
    <w:rsid w:val="007C6D35"/>
    <w:rsid w:val="007E5955"/>
    <w:rsid w:val="007E5DF4"/>
    <w:rsid w:val="008127BA"/>
    <w:rsid w:val="008513E6"/>
    <w:rsid w:val="00853EE9"/>
    <w:rsid w:val="008823B8"/>
    <w:rsid w:val="008956FE"/>
    <w:rsid w:val="008B505E"/>
    <w:rsid w:val="008C39F7"/>
    <w:rsid w:val="00901530"/>
    <w:rsid w:val="0091609F"/>
    <w:rsid w:val="00934FD6"/>
    <w:rsid w:val="00944ADC"/>
    <w:rsid w:val="00997E84"/>
    <w:rsid w:val="009C2DDB"/>
    <w:rsid w:val="009F2842"/>
    <w:rsid w:val="00A06AF7"/>
    <w:rsid w:val="00A0750D"/>
    <w:rsid w:val="00A213EB"/>
    <w:rsid w:val="00A34BE9"/>
    <w:rsid w:val="00A355A0"/>
    <w:rsid w:val="00A67E61"/>
    <w:rsid w:val="00A81787"/>
    <w:rsid w:val="00A84F07"/>
    <w:rsid w:val="00AB6ECF"/>
    <w:rsid w:val="00AC0885"/>
    <w:rsid w:val="00AC2111"/>
    <w:rsid w:val="00AD6771"/>
    <w:rsid w:val="00AE201C"/>
    <w:rsid w:val="00B236AF"/>
    <w:rsid w:val="00B264E4"/>
    <w:rsid w:val="00B30149"/>
    <w:rsid w:val="00B64C6B"/>
    <w:rsid w:val="00B72446"/>
    <w:rsid w:val="00B74855"/>
    <w:rsid w:val="00B91DF0"/>
    <w:rsid w:val="00BA27D0"/>
    <w:rsid w:val="00BC24CA"/>
    <w:rsid w:val="00BD3C12"/>
    <w:rsid w:val="00BD51C6"/>
    <w:rsid w:val="00BE0874"/>
    <w:rsid w:val="00C33EEB"/>
    <w:rsid w:val="00C406E0"/>
    <w:rsid w:val="00C46A51"/>
    <w:rsid w:val="00C53A08"/>
    <w:rsid w:val="00C55918"/>
    <w:rsid w:val="00C60CB2"/>
    <w:rsid w:val="00C802EA"/>
    <w:rsid w:val="00CB561E"/>
    <w:rsid w:val="00CC4A8E"/>
    <w:rsid w:val="00CC7335"/>
    <w:rsid w:val="00CE59A9"/>
    <w:rsid w:val="00CF5DA3"/>
    <w:rsid w:val="00D30430"/>
    <w:rsid w:val="00D412BD"/>
    <w:rsid w:val="00D46F30"/>
    <w:rsid w:val="00D4728C"/>
    <w:rsid w:val="00D7107F"/>
    <w:rsid w:val="00D8099F"/>
    <w:rsid w:val="00D8281A"/>
    <w:rsid w:val="00D85467"/>
    <w:rsid w:val="00D91ADF"/>
    <w:rsid w:val="00DC19D4"/>
    <w:rsid w:val="00DC3790"/>
    <w:rsid w:val="00DE200E"/>
    <w:rsid w:val="00DF76DF"/>
    <w:rsid w:val="00E070E0"/>
    <w:rsid w:val="00E132AF"/>
    <w:rsid w:val="00E1546D"/>
    <w:rsid w:val="00E2475B"/>
    <w:rsid w:val="00E27978"/>
    <w:rsid w:val="00E37D84"/>
    <w:rsid w:val="00E442B8"/>
    <w:rsid w:val="00E4608F"/>
    <w:rsid w:val="00E476AF"/>
    <w:rsid w:val="00E825A3"/>
    <w:rsid w:val="00E86DEF"/>
    <w:rsid w:val="00E93571"/>
    <w:rsid w:val="00EA61F8"/>
    <w:rsid w:val="00EB3EBA"/>
    <w:rsid w:val="00EB4368"/>
    <w:rsid w:val="00EE6EE8"/>
    <w:rsid w:val="00F00388"/>
    <w:rsid w:val="00F07668"/>
    <w:rsid w:val="00F13D9B"/>
    <w:rsid w:val="00F26B3D"/>
    <w:rsid w:val="00F3305D"/>
    <w:rsid w:val="00F61DDD"/>
    <w:rsid w:val="00F67541"/>
    <w:rsid w:val="00F70378"/>
    <w:rsid w:val="00F71D31"/>
    <w:rsid w:val="00F86C77"/>
    <w:rsid w:val="00F90058"/>
    <w:rsid w:val="00FD3242"/>
    <w:rsid w:val="00FD515B"/>
    <w:rsid w:val="7550294C"/>
    <w:rsid w:val="79512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Default"/>
    <w:qFormat/>
    <w:uiPriority w:val="0"/>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customStyle="1" w:styleId="7">
    <w:name w:val="p0"/>
    <w:basedOn w:val="1"/>
    <w:qFormat/>
    <w:uiPriority w:val="0"/>
    <w:pPr>
      <w:widowControl/>
    </w:pPr>
    <w:rPr>
      <w:rFonts w:cs="Calibri"/>
      <w:kern w:val="0"/>
      <w:szCs w:val="21"/>
    </w:rPr>
  </w:style>
  <w:style w:type="paragraph" w:customStyle="1" w:styleId="8">
    <w:name w:val="列表段落11"/>
    <w:basedOn w:val="1"/>
    <w:qFormat/>
    <w:uiPriority w:val="0"/>
    <w:pPr>
      <w:ind w:firstLine="420" w:firstLineChars="200"/>
    </w:pPr>
    <w:rPr>
      <w:szCs w:val="22"/>
    </w:rPr>
  </w:style>
  <w:style w:type="paragraph" w:customStyle="1" w:styleId="9">
    <w:name w:val="列表段落1"/>
    <w:basedOn w:val="1"/>
    <w:qFormat/>
    <w:uiPriority w:val="34"/>
    <w:pPr>
      <w:widowControl/>
      <w:overflowPunct w:val="0"/>
      <w:autoSpaceDE w:val="0"/>
      <w:autoSpaceDN w:val="0"/>
      <w:adjustRightInd w:val="0"/>
      <w:ind w:firstLine="420" w:firstLineChars="200"/>
      <w:textAlignment w:val="baseline"/>
    </w:pPr>
    <w:rPr>
      <w:rFonts w:ascii="Times New Roman" w:hAnsi="Times New Roman"/>
      <w:kern w:val="0"/>
      <w:sz w:val="28"/>
      <w:szCs w:val="20"/>
    </w:rPr>
  </w:style>
  <w:style w:type="character" w:customStyle="1" w:styleId="10">
    <w:name w:val="页眉 Char"/>
    <w:basedOn w:val="5"/>
    <w:link w:val="3"/>
    <w:semiHidden/>
    <w:qFormat/>
    <w:uiPriority w:val="99"/>
    <w:rPr>
      <w:rFonts w:ascii="Calibri" w:hAnsi="Calibri" w:eastAsia="宋体" w:cs="Times New Roman"/>
      <w:sz w:val="18"/>
      <w:szCs w:val="18"/>
    </w:rPr>
  </w:style>
  <w:style w:type="character" w:customStyle="1" w:styleId="11">
    <w:name w:val="页脚 Char"/>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6</Pages>
  <Words>2915</Words>
  <Characters>2943</Characters>
  <Lines>41</Lines>
  <Paragraphs>11</Paragraphs>
  <TotalTime>4</TotalTime>
  <ScaleCrop>false</ScaleCrop>
  <LinksUpToDate>false</LinksUpToDate>
  <CharactersWithSpaces>3251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2025-06-16T08:08:00Z</dcterms:created>
  <dc:creator>马骏</dc:creator>
  <cp:lastModifiedBy>乔</cp:lastModifiedBy>
  <dcterms:modified xsi:type="dcterms:W3CDTF">2025-06-17T02:41:49Z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FE0C08BDF86846F6AC00C82009150917_13</vt:lpwstr>
  </property>
  <property fmtid="{D5CDD505-2E9C-101B-9397-08002B2CF9AE}" pid="4" name="KSOTemplateDocerSaveRecord">
    <vt:lpwstr>eyJoZGlkIjoiZWRmN2MzN2E1Y2Y5NjM2MzdmYjYzNDdiNzhkMGZiNTYiLCJ1c2VySWQiOiI0NTU1MjU3NDYifQ==</vt:lpwstr>
  </property>
</Properties>
</file>