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094" w:rsidRDefault="00AC09EE" w:rsidP="00AC09EE">
      <w:pPr>
        <w:jc w:val="center"/>
        <w:rPr>
          <w:rFonts w:ascii="仿宋_GB2312" w:eastAsia="仿宋_GB2312" w:hint="eastAsia"/>
          <w:b/>
          <w:sz w:val="32"/>
          <w:szCs w:val="32"/>
        </w:rPr>
      </w:pPr>
      <w:r w:rsidRPr="00AC09EE">
        <w:rPr>
          <w:rFonts w:ascii="仿宋_GB2312" w:eastAsia="仿宋_GB2312" w:hint="eastAsia"/>
          <w:b/>
          <w:sz w:val="32"/>
          <w:szCs w:val="32"/>
        </w:rPr>
        <w:t>公共图书馆低龄儿童亲子阅读服务指南</w:t>
      </w:r>
    </w:p>
    <w:p w:rsidR="00AC09EE" w:rsidRDefault="00AC09EE" w:rsidP="00AC09EE">
      <w:pPr>
        <w:jc w:val="left"/>
        <w:rPr>
          <w:rFonts w:ascii="仿宋_GB2312" w:eastAsia="仿宋_GB2312" w:hint="eastAsia"/>
          <w:b/>
          <w:sz w:val="32"/>
          <w:szCs w:val="32"/>
        </w:rPr>
      </w:pPr>
    </w:p>
    <w:p w:rsidR="00AC09EE" w:rsidRDefault="00AC09EE" w:rsidP="00AC09EE">
      <w:pPr>
        <w:ind w:firstLineChars="200" w:firstLine="640"/>
        <w:jc w:val="left"/>
        <w:rPr>
          <w:rFonts w:ascii="仿宋_GB2312" w:eastAsia="仿宋_GB2312" w:hint="eastAsia"/>
          <w:sz w:val="32"/>
          <w:szCs w:val="32"/>
        </w:rPr>
      </w:pPr>
      <w:r w:rsidRPr="00AC09EE">
        <w:rPr>
          <w:rFonts w:ascii="仿宋_GB2312" w:eastAsia="仿宋_GB2312" w:hint="eastAsia"/>
          <w:sz w:val="32"/>
          <w:szCs w:val="32"/>
        </w:rPr>
        <w:t>本指南</w:t>
      </w:r>
      <w:r>
        <w:rPr>
          <w:rFonts w:ascii="仿宋_GB2312" w:eastAsia="仿宋_GB2312" w:hint="eastAsia"/>
          <w:sz w:val="32"/>
          <w:szCs w:val="32"/>
        </w:rPr>
        <w:t>的</w:t>
      </w:r>
      <w:r w:rsidRPr="00AC09EE">
        <w:rPr>
          <w:rFonts w:ascii="仿宋_GB2312" w:eastAsia="仿宋_GB2312" w:hint="eastAsia"/>
          <w:sz w:val="32"/>
          <w:szCs w:val="32"/>
        </w:rPr>
        <w:t>研制</w:t>
      </w:r>
      <w:r>
        <w:rPr>
          <w:rFonts w:ascii="仿宋_GB2312" w:eastAsia="仿宋_GB2312" w:hint="eastAsia"/>
          <w:sz w:val="32"/>
          <w:szCs w:val="32"/>
        </w:rPr>
        <w:t>旨在</w:t>
      </w:r>
      <w:r w:rsidRPr="00AC09EE">
        <w:rPr>
          <w:rFonts w:ascii="仿宋_GB2312" w:eastAsia="仿宋_GB2312" w:hint="eastAsia"/>
          <w:sz w:val="32"/>
          <w:szCs w:val="32"/>
        </w:rPr>
        <w:t>细化国家法律与政策的要求，尊重和保障低龄儿童文化权益，满足低龄儿童亲子阅读需求，提高低龄儿童阅读空间品质，引导我国各级公共图书馆和新型阅读空间提供高质量低龄儿童亲子阅读服务。</w:t>
      </w:r>
    </w:p>
    <w:p w:rsidR="00AC09EE" w:rsidRPr="00AC09EE" w:rsidRDefault="00AC09EE" w:rsidP="00AC09EE">
      <w:pPr>
        <w:ind w:firstLineChars="200" w:firstLine="640"/>
        <w:jc w:val="left"/>
        <w:rPr>
          <w:rFonts w:ascii="仿宋_GB2312" w:eastAsia="仿宋_GB2312" w:hint="eastAsia"/>
          <w:sz w:val="32"/>
          <w:szCs w:val="32"/>
        </w:rPr>
      </w:pPr>
      <w:r w:rsidRPr="00AC09EE">
        <w:rPr>
          <w:rFonts w:ascii="仿宋_GB2312" w:eastAsia="仿宋_GB2312" w:hint="eastAsia"/>
          <w:sz w:val="32"/>
          <w:szCs w:val="32"/>
        </w:rPr>
        <w:t>本指南对公共图书馆</w:t>
      </w:r>
      <w:proofErr w:type="gramStart"/>
      <w:r w:rsidRPr="00AC09EE">
        <w:rPr>
          <w:rFonts w:ascii="仿宋_GB2312" w:eastAsia="仿宋_GB2312" w:hint="eastAsia"/>
          <w:sz w:val="32"/>
          <w:szCs w:val="32"/>
        </w:rPr>
        <w:t>面向低</w:t>
      </w:r>
      <w:proofErr w:type="gramEnd"/>
      <w:r w:rsidRPr="00AC09EE">
        <w:rPr>
          <w:rFonts w:ascii="仿宋_GB2312" w:eastAsia="仿宋_GB2312" w:hint="eastAsia"/>
          <w:sz w:val="32"/>
          <w:szCs w:val="32"/>
        </w:rPr>
        <w:t>龄儿童的基本服务、拓展服务和宣传推广等予以描述，为我国各级公共图书馆和新型阅读空间提供高质量低龄儿童亲子阅读服务提供建议。本指南对国际图联《婴幼儿图书馆服务指南（2011）》的内容进行了转化、修改和扩展。</w:t>
      </w:r>
    </w:p>
    <w:sectPr w:rsidR="00AC09EE" w:rsidRPr="00AC09EE" w:rsidSect="003F48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09EE"/>
    <w:rsid w:val="003F48DA"/>
    <w:rsid w:val="008067AE"/>
    <w:rsid w:val="00AC09EE"/>
    <w:rsid w:val="00DF44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Words>
  <Characters>196</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1</cp:revision>
  <dcterms:created xsi:type="dcterms:W3CDTF">2024-04-07T06:18:00Z</dcterms:created>
  <dcterms:modified xsi:type="dcterms:W3CDTF">2024-04-07T06:21:00Z</dcterms:modified>
</cp:coreProperties>
</file>