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uto"/>
        <w:jc w:val="center"/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魏大威合作导师简介</w:t>
      </w:r>
    </w:p>
    <w:p>
      <w:pPr>
        <w:widowControl/>
        <w:spacing w:line="276" w:lineRule="auto"/>
        <w:ind w:firstLine="560" w:firstLineChars="20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魏大威：男，蒙古族，1976年9月出生，辽宁朝阳人。公共管理硕士，研究馆员。2003年4月加入中国共产党。2009年6月任国家图书馆副馆长，2016年3月兼任国家图书馆党委副书记兼纪委书记。2018年8月至2020年1月任文化和旅游部全国公共文化发展中心主任。2018年8月起任国家图书馆党委书记、副馆长。</w:t>
      </w:r>
    </w:p>
    <w:p>
      <w:pPr>
        <w:widowControl/>
        <w:spacing w:line="276" w:lineRule="auto"/>
        <w:ind w:firstLine="560" w:firstLineChars="200"/>
        <w:jc w:val="left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研究方向：数字图书馆、公共数字文化建设</w:t>
      </w:r>
    </w:p>
    <w:p>
      <w:pPr>
        <w:widowControl/>
        <w:spacing w:line="276" w:lineRule="auto"/>
        <w:ind w:firstLine="560" w:firstLineChars="200"/>
        <w:jc w:val="left"/>
        <w:rPr>
          <w:rFonts w:hint="eastAsia" w:ascii="仿宋_GB2312" w:eastAsia="仿宋_GB2312"/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42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2022-03-29T01:43:05Z</dcterms:created>
  <dc:creator>JOE</dc:creator>
  <cp:lastModifiedBy>云海</cp:lastModifiedBy>
  <dcterms:modified xsi:type="dcterms:W3CDTF">2022-03-29T01:43:29Z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B7302995EE7243B69A40F152D05DF8DC</vt:lpwstr>
  </property>
</Properties>
</file>